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 w:rsidR="00FF2E81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</w:t>
      </w:r>
      <w:r w:rsidR="00FF2E8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FF2E81" w:rsidRPr="00FF2E81" w:rsidRDefault="008F3099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="00FF2E81" w:rsidRPr="00FF2E81">
        <w:rPr>
          <w:rFonts w:eastAsia="Calibri"/>
          <w:sz w:val="28"/>
          <w:szCs w:val="28"/>
          <w:lang w:eastAsia="en-US"/>
        </w:rPr>
        <w:t xml:space="preserve">Разглеждане на писмо с Изх. № МИ-15-599/ 01.10.2019 г. на ЦИК. </w:t>
      </w:r>
    </w:p>
    <w:p w:rsidR="008F3099" w:rsidRDefault="008F3099" w:rsidP="00FF2E8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 от ИК общинска избирателна комисия Главиница</w:t>
      </w:r>
    </w:p>
    <w:p w:rsidR="00EB5B9D" w:rsidRPr="00EB5B9D" w:rsidRDefault="00EB5B9D" w:rsidP="00FF2E81">
      <w:pPr>
        <w:spacing w:after="200" w:line="276" w:lineRule="auto"/>
        <w:jc w:val="both"/>
        <w:rPr>
          <w:bCs/>
          <w:color w:val="333333"/>
          <w:sz w:val="28"/>
          <w:szCs w:val="28"/>
        </w:rPr>
      </w:pPr>
      <w:r w:rsidRPr="00EB5B9D">
        <w:rPr>
          <w:bCs/>
          <w:color w:val="333333"/>
          <w:sz w:val="28"/>
          <w:szCs w:val="28"/>
        </w:rPr>
        <w:t xml:space="preserve">Като разгледа </w:t>
      </w:r>
      <w:r>
        <w:rPr>
          <w:bCs/>
          <w:color w:val="333333"/>
          <w:sz w:val="28"/>
          <w:szCs w:val="28"/>
        </w:rPr>
        <w:t>от фактическа страна обстоятелствата, както следва:</w:t>
      </w:r>
    </w:p>
    <w:p w:rsidR="00FF2E81" w:rsidRDefault="00EB5B9D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F2E81">
        <w:rPr>
          <w:sz w:val="28"/>
          <w:szCs w:val="28"/>
        </w:rPr>
        <w:t>ОИК Главиница е сезирана с писмо Изх. № МИ-</w:t>
      </w:r>
      <w:r w:rsidR="00FF2E81">
        <w:rPr>
          <w:rFonts w:eastAsia="Calibri"/>
          <w:sz w:val="28"/>
          <w:szCs w:val="28"/>
          <w:lang w:eastAsia="en-US"/>
        </w:rPr>
        <w:t>15-599/ 01.10.2019 г. на ЦИК, с което комисията е уведомена за наличие на несъответствия, възникнали след получен списък с писмо с Вх. № МИ-04-03-85/30.09.2019 г. на ЦИК от ГД „ГРАО“ в МРРБ. В резултат на тази проверка и в изпълнение на решение № 966-МИ / 05.09.2019 г. на ЦИК е установено, че в приложения към писмото е посочено</w:t>
      </w:r>
      <w:r w:rsidR="007B2D8C">
        <w:rPr>
          <w:rFonts w:eastAsia="Calibri"/>
          <w:sz w:val="28"/>
          <w:szCs w:val="28"/>
          <w:lang w:eastAsia="en-US"/>
        </w:rPr>
        <w:t xml:space="preserve"> в графа несъответствия</w:t>
      </w:r>
      <w:r w:rsidR="00FF2E81">
        <w:rPr>
          <w:rFonts w:eastAsia="Calibri"/>
          <w:sz w:val="28"/>
          <w:szCs w:val="28"/>
          <w:lang w:eastAsia="en-US"/>
        </w:rPr>
        <w:t xml:space="preserve">, че кандидатът Хюсеин </w:t>
      </w:r>
      <w:proofErr w:type="spellStart"/>
      <w:r w:rsidR="00FF2E81">
        <w:rPr>
          <w:rFonts w:eastAsia="Calibri"/>
          <w:sz w:val="28"/>
          <w:szCs w:val="28"/>
          <w:lang w:eastAsia="en-US"/>
        </w:rPr>
        <w:t>Муталиб</w:t>
      </w:r>
      <w:proofErr w:type="spellEnd"/>
      <w:r w:rsidR="00FF2E81">
        <w:rPr>
          <w:rFonts w:eastAsia="Calibri"/>
          <w:sz w:val="28"/>
          <w:szCs w:val="28"/>
          <w:lang w:eastAsia="en-US"/>
        </w:rPr>
        <w:t xml:space="preserve"> Хамди е  </w:t>
      </w:r>
      <w:r w:rsidR="007B2D8C">
        <w:rPr>
          <w:rFonts w:eastAsia="Calibri"/>
          <w:sz w:val="28"/>
          <w:szCs w:val="28"/>
          <w:lang w:eastAsia="en-US"/>
        </w:rPr>
        <w:t xml:space="preserve">без постоянен или настоящ адрес в общината. </w:t>
      </w:r>
    </w:p>
    <w:p w:rsidR="007B2D8C" w:rsidRDefault="00EB5B9D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B2D8C">
        <w:rPr>
          <w:rFonts w:eastAsia="Calibri"/>
          <w:sz w:val="28"/>
          <w:szCs w:val="28"/>
          <w:lang w:eastAsia="en-US"/>
        </w:rPr>
        <w:t>В писмото на ЦИК се указва, че в срок не по-късно от 18:00 ч. на 01.10.2019 г. ОИК Главиница следва да се произнесе с решение за наличието на предпоставки за заличаване на регистрацията на кандидата, което е постановено в разпоредбата на чл. 87, ал. 1, т. 15 от ИК.</w:t>
      </w:r>
    </w:p>
    <w:p w:rsidR="007B2D8C" w:rsidRDefault="00EB5B9D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B2D8C">
        <w:rPr>
          <w:rFonts w:eastAsia="Calibri"/>
          <w:sz w:val="28"/>
          <w:szCs w:val="28"/>
          <w:lang w:eastAsia="en-US"/>
        </w:rPr>
        <w:t xml:space="preserve">ОИК Главиница след </w:t>
      </w:r>
      <w:proofErr w:type="spellStart"/>
      <w:r w:rsidR="007B2D8C">
        <w:rPr>
          <w:rFonts w:eastAsia="Calibri"/>
          <w:sz w:val="28"/>
          <w:szCs w:val="28"/>
          <w:lang w:eastAsia="en-US"/>
        </w:rPr>
        <w:t>входиране</w:t>
      </w:r>
      <w:proofErr w:type="spellEnd"/>
      <w:r w:rsidR="007B2D8C">
        <w:rPr>
          <w:rFonts w:eastAsia="Calibri"/>
          <w:sz w:val="28"/>
          <w:szCs w:val="28"/>
          <w:lang w:eastAsia="en-US"/>
        </w:rPr>
        <w:t xml:space="preserve"> на предложението за регистрация на кандидатски листи за общински съветници и кандидатска листа за кмет на община подадени от ПП „ГЕРБ“, е направила служебна проверка по чл. 414, ал. 2 от ИК, с което се установи , че адресът на кандидата е с. Звенимир, ул. „Втора“, № 20, общ. Главиница, </w:t>
      </w:r>
      <w:proofErr w:type="spellStart"/>
      <w:r w:rsidR="007B2D8C">
        <w:rPr>
          <w:rFonts w:eastAsia="Calibri"/>
          <w:sz w:val="28"/>
          <w:szCs w:val="28"/>
          <w:lang w:eastAsia="en-US"/>
        </w:rPr>
        <w:t>обл</w:t>
      </w:r>
      <w:proofErr w:type="spellEnd"/>
      <w:r w:rsidR="007B2D8C">
        <w:rPr>
          <w:rFonts w:eastAsia="Calibri"/>
          <w:sz w:val="28"/>
          <w:szCs w:val="28"/>
          <w:lang w:eastAsia="en-US"/>
        </w:rPr>
        <w:t>. Силистра.</w:t>
      </w:r>
    </w:p>
    <w:p w:rsidR="007B2D8C" w:rsidRDefault="00EB5B9D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7B2D8C">
        <w:rPr>
          <w:rFonts w:eastAsia="Calibri"/>
          <w:sz w:val="28"/>
          <w:szCs w:val="28"/>
          <w:lang w:eastAsia="en-US"/>
        </w:rPr>
        <w:t>О</w:t>
      </w:r>
      <w:r w:rsidR="00756A6D">
        <w:rPr>
          <w:rFonts w:eastAsia="Calibri"/>
          <w:sz w:val="28"/>
          <w:szCs w:val="28"/>
          <w:lang w:eastAsia="en-US"/>
        </w:rPr>
        <w:t xml:space="preserve">ИК Главиница направи служебна </w:t>
      </w:r>
      <w:r w:rsidR="007B2D8C">
        <w:rPr>
          <w:rFonts w:eastAsia="Calibri"/>
          <w:sz w:val="28"/>
          <w:szCs w:val="28"/>
          <w:lang w:eastAsia="en-US"/>
        </w:rPr>
        <w:t xml:space="preserve">проверка </w:t>
      </w:r>
      <w:r w:rsidR="001A6ABC">
        <w:rPr>
          <w:rFonts w:eastAsia="Calibri"/>
          <w:sz w:val="28"/>
          <w:szCs w:val="28"/>
          <w:lang w:eastAsia="en-US"/>
        </w:rPr>
        <w:t>в</w:t>
      </w:r>
      <w:r w:rsidR="00756A6D">
        <w:rPr>
          <w:rFonts w:eastAsia="Calibri"/>
          <w:sz w:val="28"/>
          <w:szCs w:val="28"/>
          <w:lang w:eastAsia="en-US"/>
        </w:rPr>
        <w:t xml:space="preserve"> „ГРАО“ общ. Главиница, от която установи, че кандидатът от дата 12.09</w:t>
      </w:r>
      <w:r w:rsidR="001A6ABC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="00756A6D">
        <w:rPr>
          <w:rFonts w:eastAsia="Calibri"/>
          <w:sz w:val="28"/>
          <w:szCs w:val="28"/>
          <w:lang w:eastAsia="en-US"/>
        </w:rPr>
        <w:t>2019 г. е с регистрация отговаряща на декларирания адрес. Също така е установено, че от 19.09.2019 г. е заличена адресната регистрация на кандидата по постоянен адрес в с. Звенимир, ул. „Десета“, № 10</w:t>
      </w:r>
      <w:r>
        <w:rPr>
          <w:rFonts w:eastAsia="Calibri"/>
          <w:sz w:val="28"/>
          <w:szCs w:val="28"/>
          <w:lang w:eastAsia="en-US"/>
        </w:rPr>
        <w:t>,</w:t>
      </w:r>
      <w:r w:rsidR="00A906AB">
        <w:rPr>
          <w:rFonts w:eastAsia="Calibri"/>
          <w:sz w:val="28"/>
          <w:szCs w:val="28"/>
          <w:lang w:eastAsia="en-US"/>
        </w:rPr>
        <w:t xml:space="preserve"> на кой</w:t>
      </w:r>
      <w:r w:rsidR="00756A6D">
        <w:rPr>
          <w:rFonts w:eastAsia="Calibri"/>
          <w:sz w:val="28"/>
          <w:szCs w:val="28"/>
          <w:lang w:eastAsia="en-US"/>
        </w:rPr>
        <w:t xml:space="preserve">то кандидатът е  регистриран от 04.09.2000 г. и заличен също от дата 19.09.2019 г. настоящ адрес в гр. Главиница, ул. „Оборище“, № 58, ет. 1, ап. 1, регистриран от </w:t>
      </w:r>
      <w:r w:rsidR="00756A6D">
        <w:rPr>
          <w:rFonts w:eastAsia="Calibri"/>
          <w:sz w:val="28"/>
          <w:szCs w:val="28"/>
          <w:lang w:eastAsia="en-US"/>
        </w:rPr>
        <w:lastRenderedPageBreak/>
        <w:t>дата 17.04.1998 г. кандидатът е бил общински кмет от 2011-2015 г. и общински съветник от 2015 г. до 2019 г.</w:t>
      </w:r>
    </w:p>
    <w:p w:rsidR="00756A6D" w:rsidRDefault="00EB5B9D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756A6D">
        <w:rPr>
          <w:rFonts w:eastAsia="Calibri"/>
          <w:sz w:val="28"/>
          <w:szCs w:val="28"/>
          <w:lang w:eastAsia="en-US"/>
        </w:rPr>
        <w:t>На базата на тези данни ОИК Главиница с Решение  № 45-МИ/24.09.2019 г. и с Решение № 46-МИ/ 24.09.2019 г. е регистрирала кандидата за участие в местните избори в кандидатска листа за общински съветници и кандидатска листа  за кмет на община.</w:t>
      </w:r>
    </w:p>
    <w:p w:rsidR="00756A6D" w:rsidRDefault="00EB5B9D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756A6D">
        <w:rPr>
          <w:rFonts w:eastAsia="Calibri"/>
          <w:sz w:val="28"/>
          <w:szCs w:val="28"/>
          <w:lang w:eastAsia="en-US"/>
        </w:rPr>
        <w:t>Кандидатът фигурира в</w:t>
      </w:r>
      <w:r w:rsidR="005813B9">
        <w:rPr>
          <w:rFonts w:eastAsia="Calibri"/>
          <w:sz w:val="28"/>
          <w:szCs w:val="28"/>
          <w:lang w:eastAsia="en-US"/>
        </w:rPr>
        <w:t xml:space="preserve"> секция № 312 с. Звенимир в</w:t>
      </w:r>
      <w:r w:rsidR="00756A6D">
        <w:rPr>
          <w:rFonts w:eastAsia="Calibri"/>
          <w:sz w:val="28"/>
          <w:szCs w:val="28"/>
          <w:lang w:eastAsia="en-US"/>
        </w:rPr>
        <w:t xml:space="preserve"> изби</w:t>
      </w:r>
      <w:r w:rsidR="005813B9">
        <w:rPr>
          <w:rFonts w:eastAsia="Calibri"/>
          <w:sz w:val="28"/>
          <w:szCs w:val="28"/>
          <w:lang w:eastAsia="en-US"/>
        </w:rPr>
        <w:t>рател</w:t>
      </w:r>
      <w:r w:rsidR="00756A6D">
        <w:rPr>
          <w:rFonts w:eastAsia="Calibri"/>
          <w:sz w:val="28"/>
          <w:szCs w:val="28"/>
          <w:lang w:eastAsia="en-US"/>
        </w:rPr>
        <w:t>н</w:t>
      </w:r>
      <w:r w:rsidR="005813B9">
        <w:rPr>
          <w:rFonts w:eastAsia="Calibri"/>
          <w:sz w:val="28"/>
          <w:szCs w:val="28"/>
          <w:lang w:eastAsia="en-US"/>
        </w:rPr>
        <w:t>ия</w:t>
      </w:r>
      <w:r w:rsidR="00756A6D">
        <w:rPr>
          <w:rFonts w:eastAsia="Calibri"/>
          <w:sz w:val="28"/>
          <w:szCs w:val="28"/>
          <w:lang w:eastAsia="en-US"/>
        </w:rPr>
        <w:t xml:space="preserve"> списък</w:t>
      </w:r>
      <w:r w:rsidR="005813B9">
        <w:rPr>
          <w:rFonts w:eastAsia="Calibri"/>
          <w:sz w:val="28"/>
          <w:szCs w:val="28"/>
          <w:lang w:eastAsia="en-US"/>
        </w:rPr>
        <w:t xml:space="preserve"> </w:t>
      </w:r>
      <w:r w:rsidR="00756A6D">
        <w:rPr>
          <w:rFonts w:eastAsia="Calibri"/>
          <w:sz w:val="28"/>
          <w:szCs w:val="28"/>
          <w:lang w:eastAsia="en-US"/>
        </w:rPr>
        <w:t xml:space="preserve">публикуван от  </w:t>
      </w:r>
      <w:r w:rsidR="005813B9">
        <w:rPr>
          <w:rFonts w:eastAsia="Calibri"/>
          <w:sz w:val="28"/>
          <w:szCs w:val="28"/>
          <w:lang w:eastAsia="en-US"/>
        </w:rPr>
        <w:t>общинска администрация гр. Главиница.</w:t>
      </w:r>
    </w:p>
    <w:p w:rsidR="00756A6D" w:rsidRDefault="005813B9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Въз основа на гореизложените факти, с</w:t>
      </w:r>
      <w:r w:rsidR="00756A6D">
        <w:rPr>
          <w:rFonts w:eastAsia="Calibri"/>
          <w:sz w:val="28"/>
          <w:szCs w:val="28"/>
          <w:lang w:eastAsia="en-US"/>
        </w:rPr>
        <w:t>лед получените указания за заличаване на регистрацията</w:t>
      </w:r>
      <w:r>
        <w:rPr>
          <w:rFonts w:eastAsia="Calibri"/>
          <w:sz w:val="28"/>
          <w:szCs w:val="28"/>
          <w:lang w:eastAsia="en-US"/>
        </w:rPr>
        <w:t>,</w:t>
      </w:r>
      <w:r w:rsidR="00756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01.10.2019 г. </w:t>
      </w:r>
      <w:r w:rsidR="00756A6D">
        <w:rPr>
          <w:rFonts w:eastAsia="Calibri"/>
          <w:sz w:val="28"/>
          <w:szCs w:val="28"/>
          <w:lang w:eastAsia="en-US"/>
        </w:rPr>
        <w:t>е сезирана ЦИК</w:t>
      </w:r>
      <w:r>
        <w:rPr>
          <w:rFonts w:eastAsia="Calibri"/>
          <w:sz w:val="28"/>
          <w:szCs w:val="28"/>
          <w:lang w:eastAsia="en-US"/>
        </w:rPr>
        <w:t xml:space="preserve"> с искане за повторна проверка от ГД „ГРАО“ към МРРБ на кандидата Хюсеин </w:t>
      </w:r>
      <w:proofErr w:type="spellStart"/>
      <w:r>
        <w:rPr>
          <w:rFonts w:eastAsia="Calibri"/>
          <w:sz w:val="28"/>
          <w:szCs w:val="28"/>
          <w:lang w:eastAsia="en-US"/>
        </w:rPr>
        <w:t>Муталиб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Хамди.</w:t>
      </w:r>
    </w:p>
    <w:p w:rsidR="005813B9" w:rsidRDefault="005813B9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Към днешна дата 05.10.2019 г., 11:00 ч. в ОИК Главиница не са постъпили допълнителни указания от ЦИК.</w:t>
      </w:r>
    </w:p>
    <w:p w:rsidR="005813B9" w:rsidRDefault="005813B9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Предвид гореизложеното ОИК Главиница счита, че не са нарушени  изискванията на чл. 397, ал. 1 от ИК. </w:t>
      </w:r>
    </w:p>
    <w:p w:rsidR="005813B9" w:rsidRDefault="005813B9" w:rsidP="00FF2E8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Въз основа на тези факти и данни ОИК Главиница</w:t>
      </w:r>
    </w:p>
    <w:p w:rsidR="005813B9" w:rsidRPr="005813B9" w:rsidRDefault="005813B9" w:rsidP="005813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BF1D26" w:rsidRDefault="00EB5B9D" w:rsidP="00EB5B9D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Отказва заличаването на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 като кандидат за кмет на община Главиница и като кандидат за общински съветник в община Главиница</w:t>
      </w:r>
    </w:p>
    <w:p w:rsidR="00EB5B9D" w:rsidRPr="00EB5B9D" w:rsidRDefault="00EB5B9D" w:rsidP="00EB5B9D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Потвърждава одобрения образец на бюлетина за кмет на община Главиница с Решение № 52-МИ / 30.09.2019 г. на ОИК Главиница. </w:t>
      </w: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A82A71" w:rsidRDefault="00A82A71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1A6ABC"/>
    <w:rsid w:val="00381C0D"/>
    <w:rsid w:val="005813B9"/>
    <w:rsid w:val="00642BFE"/>
    <w:rsid w:val="006E2005"/>
    <w:rsid w:val="00756A6D"/>
    <w:rsid w:val="007901C8"/>
    <w:rsid w:val="007B2D8C"/>
    <w:rsid w:val="00827E0D"/>
    <w:rsid w:val="0089157C"/>
    <w:rsid w:val="008F3099"/>
    <w:rsid w:val="00910572"/>
    <w:rsid w:val="00A44114"/>
    <w:rsid w:val="00A82A71"/>
    <w:rsid w:val="00A906AB"/>
    <w:rsid w:val="00BF1D26"/>
    <w:rsid w:val="00DD3CF0"/>
    <w:rsid w:val="00EB5B9D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2019-10-05T09:29:00Z</cp:lastPrinted>
  <dcterms:created xsi:type="dcterms:W3CDTF">2019-10-05T07:20:00Z</dcterms:created>
  <dcterms:modified xsi:type="dcterms:W3CDTF">2019-10-05T09:35:00Z</dcterms:modified>
</cp:coreProperties>
</file>