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735056">
        <w:rPr>
          <w:b/>
          <w:sz w:val="28"/>
          <w:szCs w:val="28"/>
        </w:rPr>
        <w:t>6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840F87">
        <w:rPr>
          <w:sz w:val="28"/>
          <w:szCs w:val="28"/>
        </w:rPr>
        <w:t>.10.2019. от 1</w:t>
      </w:r>
      <w:r w:rsidR="00735056">
        <w:rPr>
          <w:sz w:val="28"/>
          <w:szCs w:val="28"/>
        </w:rPr>
        <w:t>0</w:t>
      </w:r>
      <w:r w:rsidR="00840F87">
        <w:rPr>
          <w:sz w:val="28"/>
          <w:szCs w:val="28"/>
        </w:rPr>
        <w:t>:</w:t>
      </w:r>
      <w:r w:rsidR="00735056">
        <w:rPr>
          <w:sz w:val="28"/>
          <w:szCs w:val="28"/>
        </w:rPr>
        <w:t>45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735056" w:rsidRPr="00735056" w:rsidRDefault="00735056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056">
        <w:rPr>
          <w:rFonts w:eastAsia="Calibri"/>
          <w:sz w:val="28"/>
          <w:szCs w:val="28"/>
          <w:lang w:eastAsia="en-US"/>
        </w:rPr>
        <w:t>Разглеждане на жалба с Вх. № 136 / 27.10.2019 г.</w:t>
      </w:r>
    </w:p>
    <w:p w:rsidR="00735056" w:rsidRPr="00735056" w:rsidRDefault="00735056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056">
        <w:rPr>
          <w:rFonts w:eastAsia="Calibri"/>
          <w:sz w:val="28"/>
          <w:szCs w:val="28"/>
          <w:lang w:eastAsia="en-US"/>
        </w:rPr>
        <w:t>Разглеждане на жалба с Вх. № 137 / 27.10.2019 г.</w:t>
      </w:r>
    </w:p>
    <w:p w:rsidR="00735056" w:rsidRPr="00735056" w:rsidRDefault="00735056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056">
        <w:rPr>
          <w:rFonts w:eastAsia="Calibri"/>
          <w:sz w:val="28"/>
          <w:szCs w:val="28"/>
          <w:lang w:eastAsia="en-US"/>
        </w:rPr>
        <w:t>Разглеждане на жалба с Вх. № 138 / 27.10.2019 г.</w:t>
      </w:r>
    </w:p>
    <w:p w:rsidR="00735056" w:rsidRPr="00735056" w:rsidRDefault="00735056" w:rsidP="007350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5056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35056" w:rsidRPr="00735056" w:rsidRDefault="00735056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Default="00910F98" w:rsidP="0073505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463864">
        <w:rPr>
          <w:sz w:val="28"/>
          <w:szCs w:val="28"/>
        </w:rPr>
        <w:t xml:space="preserve">докладва </w:t>
      </w:r>
      <w:r w:rsidR="00735056">
        <w:rPr>
          <w:sz w:val="28"/>
          <w:szCs w:val="28"/>
        </w:rPr>
        <w:t xml:space="preserve">постъпила жалба </w:t>
      </w:r>
      <w:r w:rsidR="009932CE">
        <w:rPr>
          <w:sz w:val="28"/>
          <w:szCs w:val="28"/>
        </w:rPr>
        <w:t>с Вх. № 13</w:t>
      </w:r>
      <w:r w:rsidR="00735056">
        <w:rPr>
          <w:sz w:val="28"/>
          <w:szCs w:val="28"/>
        </w:rPr>
        <w:t>6</w:t>
      </w:r>
      <w:r w:rsidR="0079502D">
        <w:rPr>
          <w:sz w:val="28"/>
          <w:szCs w:val="28"/>
        </w:rPr>
        <w:t xml:space="preserve"> / 2</w:t>
      </w:r>
      <w:r w:rsidR="00735056">
        <w:rPr>
          <w:sz w:val="28"/>
          <w:szCs w:val="28"/>
        </w:rPr>
        <w:t>7</w:t>
      </w:r>
      <w:r w:rsidR="0079502D">
        <w:rPr>
          <w:sz w:val="28"/>
          <w:szCs w:val="28"/>
        </w:rPr>
        <w:t xml:space="preserve">.10.2019 г. от </w:t>
      </w:r>
      <w:r w:rsidR="00735056">
        <w:rPr>
          <w:sz w:val="28"/>
          <w:szCs w:val="28"/>
        </w:rPr>
        <w:t xml:space="preserve">представител на ПП „ДПС“, с която се жали, че в секция № 310, с. Зафирово недопускат избирател да упражни правото си на вот с придружител. </w:t>
      </w:r>
      <w:r w:rsidR="009932CE">
        <w:rPr>
          <w:sz w:val="28"/>
          <w:szCs w:val="28"/>
        </w:rPr>
        <w:t xml:space="preserve"> </w:t>
      </w:r>
      <w:r w:rsidR="00735056">
        <w:rPr>
          <w:sz w:val="28"/>
          <w:szCs w:val="28"/>
        </w:rPr>
        <w:t>Председателят посочи пред членовете на ОИК, че съгласно чл. 236, ал. 1 допускането за гласуване с придружител е по преценка на председателя на СИК, а когато е оспорено от член, спорът се решава окончателно с решение на СИК. В тази връзка предложи да се приеме решение, с което жалбата по компетентност да бъде препратена на СИК № 310, с. Зафирово за произнасяне с решение.</w:t>
      </w:r>
    </w:p>
    <w:p w:rsidR="009932CE" w:rsidRPr="009932CE" w:rsidRDefault="009932CE" w:rsidP="009932CE">
      <w:pPr>
        <w:pStyle w:val="a4"/>
        <w:shd w:val="clear" w:color="auto" w:fill="FFFFFF"/>
        <w:spacing w:line="300" w:lineRule="atLeast"/>
        <w:ind w:left="3588"/>
        <w:jc w:val="both"/>
        <w:rPr>
          <w:sz w:val="28"/>
          <w:szCs w:val="28"/>
        </w:rPr>
      </w:pP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735056" w:rsidRDefault="009C46E7" w:rsidP="0073505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</w:t>
      </w:r>
      <w:r w:rsidR="00735056">
        <w:rPr>
          <w:sz w:val="28"/>
          <w:szCs w:val="28"/>
        </w:rPr>
        <w:t>Председателят докладва постъпила жалба с Вх. № 13</w:t>
      </w:r>
      <w:r w:rsidR="00735056">
        <w:rPr>
          <w:sz w:val="28"/>
          <w:szCs w:val="28"/>
        </w:rPr>
        <w:t>7</w:t>
      </w:r>
      <w:r w:rsidR="00735056">
        <w:rPr>
          <w:sz w:val="28"/>
          <w:szCs w:val="28"/>
        </w:rPr>
        <w:t xml:space="preserve"> / 27.10.2019 г. от представител на ПП „ДПС“, с която се жали, че в секция № 310, с. Зафирово недопускат избирател да упражни правото си на вот с придружител.  Председателят посочи пред членовете на ОИК, че съгласно чл. 236, ал. 1 допускането за гласуване с придружител е по преценка на председателя на СИК, а когато е оспорено от член</w:t>
      </w:r>
      <w:r w:rsidR="00735056">
        <w:rPr>
          <w:sz w:val="28"/>
          <w:szCs w:val="28"/>
        </w:rPr>
        <w:t>,</w:t>
      </w:r>
      <w:r w:rsidR="00735056">
        <w:rPr>
          <w:sz w:val="28"/>
          <w:szCs w:val="28"/>
        </w:rPr>
        <w:t xml:space="preserve"> спорът се решава окончателно с решение на СИК. В тази връзка предложи да се приеме решение, с което жалбата по компетентност да бъде препратена на СИК № 310, с. Зафирово за произнасяне с решение.</w:t>
      </w:r>
    </w:p>
    <w:p w:rsidR="0079502D" w:rsidRDefault="0079502D" w:rsidP="00735056">
      <w:pPr>
        <w:spacing w:after="200" w:line="276" w:lineRule="auto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735056" w:rsidRDefault="00F10814" w:rsidP="0073505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</w:t>
      </w:r>
      <w:r w:rsidR="00735056">
        <w:rPr>
          <w:sz w:val="28"/>
          <w:szCs w:val="28"/>
        </w:rPr>
        <w:t>Председателят докладва постъпила жалба с Вх. № 13</w:t>
      </w:r>
      <w:r w:rsidR="00735056">
        <w:rPr>
          <w:sz w:val="28"/>
          <w:szCs w:val="28"/>
        </w:rPr>
        <w:t>8</w:t>
      </w:r>
      <w:r w:rsidR="00735056">
        <w:rPr>
          <w:sz w:val="28"/>
          <w:szCs w:val="28"/>
        </w:rPr>
        <w:t xml:space="preserve"> / 27.10.2019 г. от </w:t>
      </w:r>
      <w:proofErr w:type="spellStart"/>
      <w:r w:rsidR="00735056">
        <w:rPr>
          <w:sz w:val="28"/>
          <w:szCs w:val="28"/>
        </w:rPr>
        <w:t>Зиинеб</w:t>
      </w:r>
      <w:proofErr w:type="spellEnd"/>
      <w:r w:rsidR="00735056">
        <w:rPr>
          <w:sz w:val="28"/>
          <w:szCs w:val="28"/>
        </w:rPr>
        <w:t xml:space="preserve"> </w:t>
      </w:r>
      <w:proofErr w:type="spellStart"/>
      <w:r w:rsidR="00735056">
        <w:rPr>
          <w:sz w:val="28"/>
          <w:szCs w:val="28"/>
        </w:rPr>
        <w:t>Гафур</w:t>
      </w:r>
      <w:proofErr w:type="spellEnd"/>
      <w:r w:rsidR="00735056">
        <w:rPr>
          <w:sz w:val="28"/>
          <w:szCs w:val="28"/>
        </w:rPr>
        <w:t xml:space="preserve"> Асенова</w:t>
      </w:r>
      <w:r w:rsidR="00735056">
        <w:rPr>
          <w:sz w:val="28"/>
          <w:szCs w:val="28"/>
        </w:rPr>
        <w:t>, с която се жали</w:t>
      </w:r>
      <w:r w:rsidR="00735056">
        <w:rPr>
          <w:sz w:val="28"/>
          <w:szCs w:val="28"/>
        </w:rPr>
        <w:t>, че в секция № 302</w:t>
      </w:r>
      <w:r w:rsidR="00735056">
        <w:rPr>
          <w:sz w:val="28"/>
          <w:szCs w:val="28"/>
        </w:rPr>
        <w:t xml:space="preserve">, </w:t>
      </w:r>
      <w:r w:rsidR="00735056">
        <w:rPr>
          <w:sz w:val="28"/>
          <w:szCs w:val="28"/>
        </w:rPr>
        <w:t xml:space="preserve">гр. Главиница </w:t>
      </w:r>
      <w:r w:rsidR="00735056">
        <w:rPr>
          <w:sz w:val="28"/>
          <w:szCs w:val="28"/>
        </w:rPr>
        <w:t>недопускат избирател да упражни правото си на вот с придружител.  Председателят посочи пред членовете на ОИК, че съгласно чл. 236, ал. 1 допускането за гласуване с придружител е по преценка на председателя на СИК, а когато е оспорено от член</w:t>
      </w:r>
      <w:r w:rsidR="00735056">
        <w:rPr>
          <w:sz w:val="28"/>
          <w:szCs w:val="28"/>
        </w:rPr>
        <w:t>,</w:t>
      </w:r>
      <w:r w:rsidR="00735056">
        <w:rPr>
          <w:sz w:val="28"/>
          <w:szCs w:val="28"/>
        </w:rPr>
        <w:t xml:space="preserve"> спорът се решава окончателно с решение на СИК. В тази връзка предложи да се </w:t>
      </w:r>
      <w:r w:rsidR="00735056">
        <w:rPr>
          <w:sz w:val="28"/>
          <w:szCs w:val="28"/>
        </w:rPr>
        <w:lastRenderedPageBreak/>
        <w:t>приеме решение, с което жалбата по компетентнос</w:t>
      </w:r>
      <w:r w:rsidR="00735056">
        <w:rPr>
          <w:sz w:val="28"/>
          <w:szCs w:val="28"/>
        </w:rPr>
        <w:t>т да бъде препратена на СИК № 302</w:t>
      </w:r>
      <w:r w:rsidR="00735056">
        <w:rPr>
          <w:sz w:val="28"/>
          <w:szCs w:val="28"/>
        </w:rPr>
        <w:t>,</w:t>
      </w:r>
      <w:r w:rsidR="00735056">
        <w:rPr>
          <w:sz w:val="28"/>
          <w:szCs w:val="28"/>
        </w:rPr>
        <w:t xml:space="preserve"> гр. Главиница</w:t>
      </w:r>
      <w:r w:rsidR="00735056">
        <w:rPr>
          <w:sz w:val="28"/>
          <w:szCs w:val="28"/>
        </w:rPr>
        <w:t xml:space="preserve"> за произнасяне с решение.</w:t>
      </w:r>
    </w:p>
    <w:p w:rsidR="00E70CBD" w:rsidRDefault="00E70CBD" w:rsidP="00735056">
      <w:pPr>
        <w:spacing w:after="200" w:line="276" w:lineRule="auto"/>
        <w:jc w:val="both"/>
        <w:rPr>
          <w:sz w:val="28"/>
          <w:szCs w:val="28"/>
        </w:rPr>
      </w:pP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F10814" w:rsidRPr="006122EE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544070" w:rsidRDefault="00544070" w:rsidP="00544070">
      <w:pPr>
        <w:jc w:val="both"/>
        <w:rPr>
          <w:sz w:val="28"/>
          <w:szCs w:val="28"/>
        </w:rPr>
      </w:pPr>
    </w:p>
    <w:p w:rsidR="00544070" w:rsidRDefault="00544070" w:rsidP="00544070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Жалба с вх. № 136/27.10.2019 г. от Емил </w:t>
      </w:r>
      <w:proofErr w:type="spellStart"/>
      <w:r>
        <w:rPr>
          <w:rFonts w:eastAsia="Calibri"/>
          <w:sz w:val="28"/>
          <w:szCs w:val="28"/>
        </w:rPr>
        <w:t>Зоранов</w:t>
      </w:r>
      <w:proofErr w:type="spellEnd"/>
      <w:r>
        <w:rPr>
          <w:rFonts w:eastAsia="Calibri"/>
          <w:sz w:val="28"/>
          <w:szCs w:val="28"/>
        </w:rPr>
        <w:t xml:space="preserve"> Михайлов представител от ПП „ДПС“ упълномощен с пълномощно № 125-02-9 от 21.10.2019 г.</w:t>
      </w:r>
    </w:p>
    <w:p w:rsidR="00544070" w:rsidRDefault="00544070" w:rsidP="0054407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544070" w:rsidRDefault="00544070" w:rsidP="005440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544070" w:rsidRPr="00673716" w:rsidRDefault="00544070" w:rsidP="0054407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>
        <w:rPr>
          <w:sz w:val="28"/>
          <w:szCs w:val="28"/>
        </w:rPr>
        <w:t>СИК № 310 с. Зафирово.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310 с. Зафирово да предприемат действия съгласно чл. 236, ал.1 от ИК, а именно:</w:t>
      </w:r>
    </w:p>
    <w:p w:rsidR="00544070" w:rsidRDefault="00544070" w:rsidP="00544070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Комисията да излезе с решение – здравословното състояние на избирателя позволява ли да извърши сам необходимите действия при гласуването.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Жалбата е неразделна част от решението.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и жалбата да се изпрати на СИК за произнасяне.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76-МИ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544070" w:rsidRDefault="00544070" w:rsidP="00544070">
      <w:pPr>
        <w:jc w:val="both"/>
        <w:rPr>
          <w:sz w:val="28"/>
          <w:szCs w:val="28"/>
        </w:rPr>
      </w:pPr>
    </w:p>
    <w:p w:rsidR="00544070" w:rsidRDefault="00544070" w:rsidP="00544070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Жалба с вх. № 137/27.10.2019 г. от Емил </w:t>
      </w:r>
      <w:proofErr w:type="spellStart"/>
      <w:r>
        <w:rPr>
          <w:rFonts w:eastAsia="Calibri"/>
          <w:sz w:val="28"/>
          <w:szCs w:val="28"/>
        </w:rPr>
        <w:t>Зоранов</w:t>
      </w:r>
      <w:proofErr w:type="spellEnd"/>
      <w:r>
        <w:rPr>
          <w:rFonts w:eastAsia="Calibri"/>
          <w:sz w:val="28"/>
          <w:szCs w:val="28"/>
        </w:rPr>
        <w:t xml:space="preserve"> Михайлов представител от ПП „ДПС“ упълномощен с пълномощно № 125-02-9 от 21.10.2019 г.</w:t>
      </w:r>
    </w:p>
    <w:p w:rsidR="00544070" w:rsidRDefault="00544070" w:rsidP="0054407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544070" w:rsidRDefault="00544070" w:rsidP="005440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544070" w:rsidRPr="00673716" w:rsidRDefault="00544070" w:rsidP="0054407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>
        <w:rPr>
          <w:sz w:val="28"/>
          <w:szCs w:val="28"/>
        </w:rPr>
        <w:t>СИК № 310 с. Зафирово.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310 с. Зафирово да предприемат действия съгласно чл. 236, ал.1 от ИК, а именно:</w:t>
      </w:r>
    </w:p>
    <w:p w:rsidR="00544070" w:rsidRDefault="00544070" w:rsidP="00544070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Комисията да излезе с решение – здравословното състояние на избирателя позволява ли да извърши сам необходимите действия при гласуването.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Жалбата е неразделна част от решението.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и жалбата да се изпрати на СИК за произнасяне.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D918F8" w:rsidRDefault="00D918F8" w:rsidP="003F6F38">
      <w:pPr>
        <w:jc w:val="center"/>
        <w:rPr>
          <w:b/>
          <w:bCs/>
          <w:sz w:val="28"/>
          <w:szCs w:val="28"/>
        </w:rPr>
      </w:pPr>
    </w:p>
    <w:p w:rsidR="00D918F8" w:rsidRDefault="00D918F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77-МИ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544070" w:rsidRDefault="00544070" w:rsidP="00544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544070" w:rsidRDefault="00544070" w:rsidP="00544070">
      <w:pPr>
        <w:jc w:val="both"/>
        <w:rPr>
          <w:sz w:val="28"/>
          <w:szCs w:val="28"/>
        </w:rPr>
      </w:pPr>
    </w:p>
    <w:p w:rsidR="00544070" w:rsidRDefault="00544070" w:rsidP="00544070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Жалба с вх. № 138/27.10.2019 г. от </w:t>
      </w:r>
      <w:proofErr w:type="spellStart"/>
      <w:r>
        <w:rPr>
          <w:rFonts w:eastAsia="Calibri"/>
          <w:sz w:val="28"/>
          <w:szCs w:val="28"/>
        </w:rPr>
        <w:t>Зиинеб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Гафур</w:t>
      </w:r>
      <w:proofErr w:type="spellEnd"/>
      <w:r>
        <w:rPr>
          <w:rFonts w:eastAsia="Calibri"/>
          <w:sz w:val="28"/>
          <w:szCs w:val="28"/>
        </w:rPr>
        <w:t xml:space="preserve"> Асенова.</w:t>
      </w:r>
    </w:p>
    <w:p w:rsidR="00544070" w:rsidRDefault="00544070" w:rsidP="0054407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544070" w:rsidRDefault="00544070" w:rsidP="005440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544070" w:rsidRPr="00673716" w:rsidRDefault="00544070" w:rsidP="0054407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>
        <w:rPr>
          <w:sz w:val="28"/>
          <w:szCs w:val="28"/>
        </w:rPr>
        <w:t>СИК № 302, гр. Главиница.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302, гр. Главиница да предприемат действия съгласно чл. 236, ал.1 от ИК, а именно:</w:t>
      </w:r>
    </w:p>
    <w:p w:rsidR="00544070" w:rsidRDefault="00544070" w:rsidP="00544070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Комисията да излезе с решение – здравословното състояние на избирателя позволява ли да извърши сам необходимите действия при гласуването.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Жалбата е неразделна част от решението.</w:t>
      </w:r>
    </w:p>
    <w:p w:rsidR="00544070" w:rsidRDefault="00544070" w:rsidP="005440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решението и жалбата да се изпрати на СИК за произнасяне.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544070">
        <w:rPr>
          <w:sz w:val="28"/>
          <w:szCs w:val="28"/>
        </w:rPr>
        <w:t>0</w:t>
      </w:r>
      <w:r w:rsidRPr="00475D19">
        <w:rPr>
          <w:sz w:val="28"/>
          <w:szCs w:val="28"/>
        </w:rPr>
        <w:t>:</w:t>
      </w:r>
      <w:r w:rsidR="00544070">
        <w:rPr>
          <w:sz w:val="28"/>
          <w:szCs w:val="28"/>
        </w:rPr>
        <w:t>5</w:t>
      </w:r>
      <w:bookmarkStart w:id="0" w:name="_GoBack"/>
      <w:bookmarkEnd w:id="0"/>
      <w:r w:rsidR="001248E3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5502"/>
    <w:rsid w:val="003B7A68"/>
    <w:rsid w:val="003D3902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958F1"/>
    <w:rsid w:val="00CC0DB3"/>
    <w:rsid w:val="00D448D1"/>
    <w:rsid w:val="00D918F8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2205-AC4D-41EA-B306-259AC40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2019-10-26T09:36:00Z</cp:lastPrinted>
  <dcterms:created xsi:type="dcterms:W3CDTF">2019-10-27T08:35:00Z</dcterms:created>
  <dcterms:modified xsi:type="dcterms:W3CDTF">2019-10-27T08:47:00Z</dcterms:modified>
</cp:coreProperties>
</file>