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17" w:rsidRDefault="005B7D99" w:rsidP="005B7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РЕД:</w:t>
      </w:r>
    </w:p>
    <w:p w:rsidR="005B7D99" w:rsidRDefault="005B7D99" w:rsidP="005B7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D99" w:rsidRDefault="005B7D99" w:rsidP="005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Маркиране на работния печат на ОИК – Главиница</w:t>
      </w:r>
      <w:r w:rsidR="0071664B">
        <w:rPr>
          <w:rFonts w:ascii="Times New Roman" w:hAnsi="Times New Roman" w:cs="Times New Roman"/>
          <w:sz w:val="28"/>
          <w:szCs w:val="28"/>
        </w:rPr>
        <w:t>.</w:t>
      </w:r>
    </w:p>
    <w:p w:rsidR="0071664B" w:rsidRPr="0071664B" w:rsidRDefault="0071664B" w:rsidP="00716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Определяне номерацията на решенията на ОИК – Главиница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D99" w:rsidRDefault="005B7D99" w:rsidP="005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Определяне на работното време; приемане на правила за провеждане на заседанията и определяне на място за обявяване на място за обявяване на решенията</w:t>
      </w:r>
      <w:r w:rsidR="0071664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B7D99" w:rsidRPr="005B7D99" w:rsidRDefault="005B7D99" w:rsidP="005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7D99">
        <w:rPr>
          <w:rFonts w:ascii="Times New Roman" w:hAnsi="Times New Roman" w:cs="Times New Roman"/>
          <w:sz w:val="28"/>
          <w:szCs w:val="28"/>
        </w:rPr>
        <w:t>Сформиране на работни групи в ОИК – Главиница</w:t>
      </w:r>
      <w:r w:rsidR="0071664B">
        <w:rPr>
          <w:rFonts w:ascii="Times New Roman" w:hAnsi="Times New Roman" w:cs="Times New Roman"/>
          <w:sz w:val="28"/>
          <w:szCs w:val="28"/>
        </w:rPr>
        <w:t>.</w:t>
      </w:r>
    </w:p>
    <w:sectPr w:rsidR="005B7D99" w:rsidRPr="005B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4E"/>
    <w:rsid w:val="00371017"/>
    <w:rsid w:val="005B7D99"/>
    <w:rsid w:val="0071664B"/>
    <w:rsid w:val="00E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G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2019-09-05T11:13:00Z</dcterms:created>
  <dcterms:modified xsi:type="dcterms:W3CDTF">2023-09-09T11:09:00Z</dcterms:modified>
</cp:coreProperties>
</file>