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8C" w:rsidRDefault="00B7335E" w:rsidP="00B7335E">
      <w:pPr>
        <w:jc w:val="center"/>
        <w:rPr>
          <w:rFonts w:ascii="Times New Roman" w:hAnsi="Times New Roman" w:cs="Times New Roman"/>
          <w:sz w:val="36"/>
          <w:szCs w:val="36"/>
        </w:rPr>
      </w:pPr>
      <w:r w:rsidRPr="00B7335E">
        <w:rPr>
          <w:rFonts w:ascii="Times New Roman" w:hAnsi="Times New Roman" w:cs="Times New Roman"/>
          <w:sz w:val="36"/>
          <w:szCs w:val="36"/>
        </w:rPr>
        <w:t>Д  Н  Е  В  Е  Н       Р  Е  Д</w:t>
      </w:r>
    </w:p>
    <w:p w:rsidR="00B7335E" w:rsidRDefault="00B7335E" w:rsidP="00B7335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335E" w:rsidRPr="00B7335E" w:rsidRDefault="00B7335E" w:rsidP="00B7335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9B6103">
        <w:rPr>
          <w:rFonts w:ascii="Times New Roman" w:hAnsi="Times New Roman" w:cs="Times New Roman"/>
          <w:color w:val="333333"/>
          <w:sz w:val="28"/>
          <w:szCs w:val="28"/>
        </w:rPr>
        <w:t>пределяне на членове от ОИК Главиница за получаване на изборни книжа от печатницата и транспортирането им до помещението за съхранение в общинска администрация гр. Главиница</w:t>
      </w:r>
      <w:r w:rsidRPr="009B61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</w:t>
      </w:r>
      <w:r w:rsidR="00B62EE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насрочения втори тур на частичен</w:t>
      </w:r>
      <w:r w:rsidRPr="009B61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мест</w:t>
      </w:r>
      <w:r w:rsidR="00B62EE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Pr="009B61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 избор</w:t>
      </w:r>
      <w:bookmarkStart w:id="0" w:name="_GoBack"/>
      <w:bookmarkEnd w:id="0"/>
      <w:r w:rsidRPr="009B61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кмет на кметство с. Суходол, община Главиница на 21.10.2018 г.</w:t>
      </w:r>
    </w:p>
    <w:sectPr w:rsidR="00B7335E" w:rsidRPr="00B7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68"/>
    <w:rsid w:val="00B05768"/>
    <w:rsid w:val="00B62EE9"/>
    <w:rsid w:val="00B7335E"/>
    <w:rsid w:val="00B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G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4</cp:revision>
  <dcterms:created xsi:type="dcterms:W3CDTF">2018-10-18T09:45:00Z</dcterms:created>
  <dcterms:modified xsi:type="dcterms:W3CDTF">2018-10-18T11:12:00Z</dcterms:modified>
</cp:coreProperties>
</file>